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6402" w:rsidRPr="001D4B14" w:rsidRDefault="00FF6402" w:rsidP="00FF6402">
      <w:pPr>
        <w:pStyle w:val="Header"/>
        <w:tabs>
          <w:tab w:val="center" w:pos="2397"/>
          <w:tab w:val="left" w:pos="3390"/>
        </w:tabs>
        <w:ind w:right="4233"/>
        <w:rPr>
          <w:b/>
          <w:sz w:val="24"/>
          <w:szCs w:val="24"/>
          <w:lang w:val="sr-Cyrl-CS"/>
        </w:rPr>
      </w:pPr>
      <w:r w:rsidRPr="001D4B14">
        <w:rPr>
          <w:noProof/>
          <w:sz w:val="24"/>
          <w:szCs w:val="24"/>
        </w:rPr>
        <w:drawing>
          <wp:inline distT="0" distB="0" distL="0" distR="0">
            <wp:extent cx="659765" cy="962025"/>
            <wp:effectExtent l="0" t="0" r="698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6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D4B14">
        <w:rPr>
          <w:sz w:val="24"/>
          <w:szCs w:val="24"/>
        </w:rPr>
        <w:tab/>
      </w:r>
    </w:p>
    <w:p w:rsidR="00FF6402" w:rsidRPr="001D4B14" w:rsidRDefault="00FF6402" w:rsidP="00FF6402">
      <w:pPr>
        <w:pStyle w:val="Header"/>
        <w:ind w:right="4233"/>
        <w:rPr>
          <w:b/>
          <w:sz w:val="24"/>
          <w:szCs w:val="24"/>
          <w:lang w:val="sr-Cyrl-CS"/>
        </w:rPr>
      </w:pPr>
      <w:r w:rsidRPr="001D4B14">
        <w:rPr>
          <w:b/>
          <w:sz w:val="24"/>
          <w:szCs w:val="24"/>
          <w:lang w:val="sr-Cyrl-CS"/>
        </w:rPr>
        <w:t>Република Србија</w:t>
      </w:r>
    </w:p>
    <w:p w:rsidR="00FF6402" w:rsidRDefault="00FF6402" w:rsidP="00FF6402">
      <w:pPr>
        <w:pStyle w:val="Header"/>
        <w:ind w:right="4233"/>
        <w:rPr>
          <w:b/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МИНИСТАРСТВО</w:t>
      </w:r>
    </w:p>
    <w:p w:rsidR="00FF6402" w:rsidRDefault="00FF6402" w:rsidP="00FF6402">
      <w:pPr>
        <w:pStyle w:val="Header"/>
        <w:ind w:right="4233"/>
        <w:rPr>
          <w:b/>
          <w:sz w:val="24"/>
          <w:szCs w:val="24"/>
        </w:rPr>
      </w:pPr>
      <w:r w:rsidRPr="001D4B14">
        <w:rPr>
          <w:b/>
          <w:sz w:val="24"/>
          <w:szCs w:val="24"/>
        </w:rPr>
        <w:t>ЗАШТИТЕ ЖИВОТНЕ СРЕДИНЕ</w:t>
      </w:r>
    </w:p>
    <w:p w:rsidR="00FF6402" w:rsidRPr="00E64649" w:rsidRDefault="00FF6402" w:rsidP="00FF6402">
      <w:pPr>
        <w:pStyle w:val="Header"/>
        <w:ind w:right="4233"/>
        <w:rPr>
          <w:sz w:val="24"/>
          <w:szCs w:val="24"/>
          <w:lang w:val="ru-RU"/>
        </w:rPr>
      </w:pPr>
      <w:r w:rsidRPr="00E64649">
        <w:rPr>
          <w:sz w:val="24"/>
          <w:szCs w:val="24"/>
          <w:lang w:val="sr-Cyrl-CS"/>
        </w:rPr>
        <w:t>Број:</w:t>
      </w:r>
      <w:r w:rsidRPr="00E64649">
        <w:rPr>
          <w:sz w:val="24"/>
          <w:szCs w:val="24"/>
        </w:rPr>
        <w:t xml:space="preserve"> 353</w:t>
      </w:r>
      <w:r w:rsidRPr="00E64649">
        <w:rPr>
          <w:sz w:val="24"/>
          <w:szCs w:val="24"/>
          <w:lang w:val="ru-RU"/>
        </w:rPr>
        <w:t>-0</w:t>
      </w:r>
      <w:r w:rsidRPr="00E64649">
        <w:rPr>
          <w:sz w:val="24"/>
          <w:szCs w:val="24"/>
        </w:rPr>
        <w:t>2</w:t>
      </w:r>
      <w:r w:rsidRPr="00E64649">
        <w:rPr>
          <w:sz w:val="24"/>
          <w:szCs w:val="24"/>
          <w:lang w:val="ru-RU"/>
        </w:rPr>
        <w:t>-</w:t>
      </w:r>
      <w:r w:rsidR="009C6EC5" w:rsidRPr="00E64649">
        <w:rPr>
          <w:sz w:val="24"/>
          <w:szCs w:val="24"/>
        </w:rPr>
        <w:t>1417</w:t>
      </w:r>
      <w:r w:rsidRPr="00E64649">
        <w:rPr>
          <w:sz w:val="24"/>
          <w:szCs w:val="24"/>
          <w:lang w:val="ru-RU"/>
        </w:rPr>
        <w:t>/201</w:t>
      </w:r>
      <w:r w:rsidRPr="00E64649">
        <w:rPr>
          <w:sz w:val="24"/>
          <w:szCs w:val="24"/>
        </w:rPr>
        <w:t>7</w:t>
      </w:r>
      <w:r w:rsidRPr="00E64649">
        <w:rPr>
          <w:sz w:val="24"/>
          <w:szCs w:val="24"/>
          <w:lang w:val="ru-RU"/>
        </w:rPr>
        <w:t>-03</w:t>
      </w:r>
    </w:p>
    <w:p w:rsidR="00FF6402" w:rsidRPr="00E64649" w:rsidRDefault="00FF6402" w:rsidP="00FF6402">
      <w:pPr>
        <w:pStyle w:val="Header"/>
        <w:ind w:right="4233"/>
        <w:rPr>
          <w:b/>
          <w:sz w:val="24"/>
          <w:szCs w:val="24"/>
        </w:rPr>
      </w:pPr>
      <w:r w:rsidRPr="00E64649">
        <w:rPr>
          <w:sz w:val="24"/>
          <w:szCs w:val="24"/>
          <w:lang w:val="sr-Cyrl-CS"/>
        </w:rPr>
        <w:t xml:space="preserve">Датум: </w:t>
      </w:r>
      <w:r w:rsidR="00E64649" w:rsidRPr="00E64649">
        <w:rPr>
          <w:sz w:val="24"/>
          <w:szCs w:val="24"/>
        </w:rPr>
        <w:t>27</w:t>
      </w:r>
      <w:r w:rsidR="009C6EC5" w:rsidRPr="00E64649">
        <w:rPr>
          <w:sz w:val="24"/>
          <w:szCs w:val="24"/>
        </w:rPr>
        <w:t>.0</w:t>
      </w:r>
      <w:r w:rsidR="00E64649" w:rsidRPr="00E64649">
        <w:rPr>
          <w:sz w:val="24"/>
          <w:szCs w:val="24"/>
        </w:rPr>
        <w:t>2</w:t>
      </w:r>
      <w:r w:rsidRPr="00E64649">
        <w:rPr>
          <w:sz w:val="24"/>
          <w:szCs w:val="24"/>
          <w:lang w:val="sr-Cyrl-CS"/>
        </w:rPr>
        <w:t>.201</w:t>
      </w:r>
      <w:r w:rsidR="009C6EC5" w:rsidRPr="00E64649">
        <w:rPr>
          <w:sz w:val="24"/>
          <w:szCs w:val="24"/>
        </w:rPr>
        <w:t>8</w:t>
      </w:r>
    </w:p>
    <w:p w:rsidR="00FF6402" w:rsidRPr="00E64649" w:rsidRDefault="00FF6402" w:rsidP="00FF6402">
      <w:pPr>
        <w:pStyle w:val="HeadCir"/>
        <w:tabs>
          <w:tab w:val="left" w:pos="0"/>
          <w:tab w:val="left" w:pos="1913"/>
        </w:tabs>
        <w:rPr>
          <w:rFonts w:ascii="Times New Roman" w:hAnsi="Times New Roman"/>
          <w:sz w:val="24"/>
          <w:szCs w:val="24"/>
          <w:lang w:val="sr-Cyrl-CS"/>
        </w:rPr>
      </w:pPr>
      <w:r w:rsidRPr="00E64649">
        <w:rPr>
          <w:rFonts w:ascii="Times New Roman" w:hAnsi="Times New Roman"/>
          <w:sz w:val="24"/>
          <w:szCs w:val="24"/>
          <w:lang w:val="sr-Cyrl-CS"/>
        </w:rPr>
        <w:t>Београд</w:t>
      </w:r>
    </w:p>
    <w:p w:rsidR="00FF6402" w:rsidRPr="001D4B14" w:rsidRDefault="00FF6402" w:rsidP="00FF6402">
      <w:pPr>
        <w:jc w:val="both"/>
        <w:rPr>
          <w:rFonts w:ascii="Times New Roman" w:hAnsi="Times New Roman" w:cs="Times New Roman"/>
          <w:lang w:val="sr-Cyrl-CS"/>
        </w:rPr>
      </w:pPr>
    </w:p>
    <w:p w:rsidR="00FF6402" w:rsidRPr="001D4B14" w:rsidRDefault="00FF6402" w:rsidP="00732C6F">
      <w:pPr>
        <w:ind w:left="-270" w:right="-540" w:hanging="14"/>
        <w:jc w:val="both"/>
        <w:rPr>
          <w:rFonts w:ascii="Times New Roman" w:hAnsi="Times New Roman" w:cs="Times New Roman"/>
          <w:lang w:val="sr-Cyrl-CS"/>
        </w:rPr>
      </w:pPr>
      <w:r w:rsidRPr="001D4B14">
        <w:rPr>
          <w:rFonts w:ascii="Times New Roman" w:hAnsi="Times New Roman" w:cs="Times New Roman"/>
          <w:lang w:val="sr-Cyrl-CS"/>
        </w:rPr>
        <w:t>На основу чл. 20. став 1, а у вези са чл. 29. став 1. и 3. Закона о процени утицаја на животну средину („Сл. гласник РС“ 135/04и</w:t>
      </w:r>
      <w:r w:rsidRPr="001D4B14">
        <w:rPr>
          <w:rFonts w:ascii="Times New Roman" w:hAnsi="Times New Roman" w:cs="Times New Roman"/>
        </w:rPr>
        <w:t xml:space="preserve"> 36/09</w:t>
      </w:r>
      <w:r w:rsidRPr="001D4B14">
        <w:rPr>
          <w:rFonts w:ascii="Times New Roman" w:hAnsi="Times New Roman" w:cs="Times New Roman"/>
          <w:lang w:val="sr-Cyrl-CS"/>
        </w:rPr>
        <w:t>), у складу са члановима 3., 4. и 5. Правилника о поступку јавног увида, презентацији и јавној расправи о Студији о процени утицаја на животну средину («Сл. гласник РС» 69</w:t>
      </w:r>
      <w:r>
        <w:rPr>
          <w:rFonts w:ascii="Times New Roman" w:hAnsi="Times New Roman" w:cs="Times New Roman"/>
          <w:lang w:val="sr-Cyrl-CS"/>
        </w:rPr>
        <w:t>/05), као и на основу члана  109</w:t>
      </w:r>
      <w:r w:rsidRPr="001D4B14">
        <w:rPr>
          <w:rFonts w:ascii="Times New Roman" w:hAnsi="Times New Roman" w:cs="Times New Roman"/>
          <w:lang w:val="sr-Cyrl-CS"/>
        </w:rPr>
        <w:t>. Закона о општем управ</w:t>
      </w:r>
      <w:r>
        <w:rPr>
          <w:rFonts w:ascii="Times New Roman" w:hAnsi="Times New Roman" w:cs="Times New Roman"/>
          <w:lang w:val="sr-Cyrl-CS"/>
        </w:rPr>
        <w:t>ном поступку («Сл. гласник РС» 18/16</w:t>
      </w:r>
      <w:r w:rsidRPr="001D4B14">
        <w:rPr>
          <w:rFonts w:ascii="Times New Roman" w:hAnsi="Times New Roman" w:cs="Times New Roman"/>
          <w:lang w:val="sr-Cyrl-CS"/>
        </w:rPr>
        <w:t>)</w:t>
      </w:r>
      <w:r>
        <w:rPr>
          <w:rFonts w:ascii="Times New Roman" w:hAnsi="Times New Roman" w:cs="Times New Roman"/>
          <w:lang w:val="sr-Cyrl-CS"/>
        </w:rPr>
        <w:t>,</w:t>
      </w:r>
      <w:r w:rsidRPr="001D4B14">
        <w:rPr>
          <w:rFonts w:ascii="Times New Roman" w:hAnsi="Times New Roman" w:cs="Times New Roman"/>
          <w:lang w:val="sr-Cyrl-CS"/>
        </w:rPr>
        <w:t xml:space="preserve">  даје следеће</w:t>
      </w:r>
    </w:p>
    <w:p w:rsidR="00FF6402" w:rsidRPr="001D4B14" w:rsidRDefault="00FF6402" w:rsidP="00FF6402">
      <w:pPr>
        <w:ind w:left="-270" w:right="-540" w:hanging="540"/>
        <w:jc w:val="both"/>
        <w:rPr>
          <w:rFonts w:ascii="Times New Roman" w:hAnsi="Times New Roman" w:cs="Times New Roman"/>
          <w:lang w:val="sr-Cyrl-CS"/>
        </w:rPr>
      </w:pPr>
    </w:p>
    <w:p w:rsidR="00FF6402" w:rsidRDefault="00FF6402" w:rsidP="00732C6F">
      <w:pPr>
        <w:ind w:left="-270" w:right="-540" w:hanging="540"/>
        <w:jc w:val="center"/>
        <w:rPr>
          <w:rFonts w:ascii="Times New Roman" w:hAnsi="Times New Roman" w:cs="Times New Roman"/>
          <w:b/>
          <w:lang w:val="sr-Cyrl-CS"/>
        </w:rPr>
      </w:pPr>
      <w:r w:rsidRPr="001D4B14">
        <w:rPr>
          <w:rFonts w:ascii="Times New Roman" w:hAnsi="Times New Roman" w:cs="Times New Roman"/>
          <w:b/>
          <w:lang w:val="sr-Cyrl-CS"/>
        </w:rPr>
        <w:t>О Б А В Е Ш Т Е Њ Е</w:t>
      </w:r>
    </w:p>
    <w:p w:rsidR="00FF6402" w:rsidRPr="001D4B14" w:rsidRDefault="00FF6402" w:rsidP="00FF6402">
      <w:pPr>
        <w:ind w:left="-270" w:right="-540" w:hanging="540"/>
        <w:rPr>
          <w:rFonts w:ascii="Times New Roman" w:hAnsi="Times New Roman" w:cs="Times New Roman"/>
          <w:b/>
          <w:lang w:val="sr-Cyrl-CS"/>
        </w:rPr>
      </w:pPr>
    </w:p>
    <w:p w:rsidR="009C6EC5" w:rsidRPr="009C6EC5" w:rsidRDefault="00FF6402" w:rsidP="009C6EC5">
      <w:pPr>
        <w:spacing w:line="240" w:lineRule="atLeast"/>
        <w:ind w:left="-360" w:right="-540" w:firstLine="90"/>
        <w:jc w:val="both"/>
        <w:rPr>
          <w:rFonts w:ascii="Times New Roman" w:hAnsi="Times New Roman" w:cs="Times New Roman"/>
        </w:rPr>
      </w:pPr>
      <w:r w:rsidRPr="005664D6">
        <w:rPr>
          <w:rFonts w:ascii="Times New Roman" w:hAnsi="Times New Roman" w:cs="Times New Roman"/>
          <w:lang w:val="sr-Cyrl-CS"/>
        </w:rPr>
        <w:t>Обавештавају се јавност и заинтер</w:t>
      </w:r>
      <w:r w:rsidRPr="005664D6">
        <w:rPr>
          <w:rFonts w:ascii="Times New Roman" w:hAnsi="Times New Roman" w:cs="Times New Roman"/>
        </w:rPr>
        <w:t>e</w:t>
      </w:r>
      <w:r w:rsidRPr="005664D6">
        <w:rPr>
          <w:rFonts w:ascii="Times New Roman" w:hAnsi="Times New Roman" w:cs="Times New Roman"/>
          <w:lang w:val="sr-Cyrl-CS"/>
        </w:rPr>
        <w:t>совани органи и организације да је носилац пројекта</w:t>
      </w:r>
      <w:r w:rsidR="009C6EC5" w:rsidRPr="009C6EC5">
        <w:rPr>
          <w:rFonts w:ascii="Times New Roman" w:hAnsi="Times New Roman"/>
          <w:szCs w:val="22"/>
          <w:lang w:val="sr-Cyrl-CS"/>
        </w:rPr>
        <w:t>МИНИСТАРСТВО ГРАЂЕВИНАРСТВА, САОБРАЋАЈА И ИНФРАСТРУКТУРЕ</w:t>
      </w:r>
      <w:r w:rsidR="009C6EC5">
        <w:rPr>
          <w:rFonts w:ascii="Times New Roman" w:hAnsi="Times New Roman" w:cs="Times New Roman"/>
          <w:lang w:val="sr-Cyrl-CS"/>
        </w:rPr>
        <w:t xml:space="preserve"> – Сектор за водни саобраћај и безбедност пловидбе</w:t>
      </w:r>
      <w:r w:rsidRPr="005664D6">
        <w:rPr>
          <w:rFonts w:ascii="Times New Roman" w:hAnsi="Times New Roman" w:cs="Times New Roman"/>
          <w:lang w:val="sr-Cyrl-CS"/>
        </w:rPr>
        <w:t xml:space="preserve">, поднео Министарству заштите животне средине захтев за давање сагласности на </w:t>
      </w:r>
      <w:r>
        <w:rPr>
          <w:rFonts w:ascii="Times New Roman" w:hAnsi="Times New Roman" w:cs="Times New Roman"/>
          <w:lang w:val="sr-Cyrl-CS"/>
        </w:rPr>
        <w:t xml:space="preserve">ажурирану </w:t>
      </w:r>
      <w:r w:rsidRPr="005664D6">
        <w:rPr>
          <w:rFonts w:ascii="Times New Roman" w:hAnsi="Times New Roman" w:cs="Times New Roman"/>
          <w:lang w:val="sr-Cyrl-CS"/>
        </w:rPr>
        <w:t xml:space="preserve">Студију о процени утицаја на животну средину </w:t>
      </w:r>
      <w:r w:rsidRPr="009E3B44">
        <w:rPr>
          <w:rFonts w:ascii="Times New Roman" w:hAnsi="Times New Roman" w:cs="Times New Roman"/>
          <w:noProof/>
          <w:color w:val="000000"/>
          <w:lang w:val="sr-Cyrl-CS"/>
        </w:rPr>
        <w:t>пројекта</w:t>
      </w:r>
      <w:r w:rsidR="009C6EC5" w:rsidRPr="009C6EC5">
        <w:rPr>
          <w:rFonts w:ascii="Times New Roman" w:hAnsi="Times New Roman" w:cs="Times New Roman"/>
          <w:noProof/>
          <w:color w:val="000000"/>
          <w:lang w:val="sr-Cyrl-CS"/>
        </w:rPr>
        <w:t xml:space="preserve">адаптације бродске преводнице у саставу ХЕ Ђердап 1.  </w:t>
      </w:r>
    </w:p>
    <w:p w:rsidR="00FF6402" w:rsidRPr="009E3B44" w:rsidRDefault="00FF6402" w:rsidP="00FF6402">
      <w:pPr>
        <w:autoSpaceDE w:val="0"/>
        <w:autoSpaceDN w:val="0"/>
        <w:adjustRightInd w:val="0"/>
        <w:ind w:left="-360" w:right="-540"/>
        <w:jc w:val="both"/>
        <w:rPr>
          <w:rFonts w:ascii="Times New Roman" w:eastAsiaTheme="minorHAnsi" w:hAnsi="Times New Roman" w:cs="Times New Roman"/>
        </w:rPr>
      </w:pPr>
    </w:p>
    <w:p w:rsidR="00FF6402" w:rsidRPr="001D4B14" w:rsidRDefault="00FF6402" w:rsidP="00FF6402">
      <w:pPr>
        <w:spacing w:line="240" w:lineRule="atLeast"/>
        <w:ind w:left="-270" w:right="-540" w:hanging="540"/>
        <w:jc w:val="both"/>
        <w:rPr>
          <w:rFonts w:ascii="Times New Roman" w:hAnsi="Times New Roman" w:cs="Times New Roman"/>
          <w:lang w:val="sr-Cyrl-CS"/>
        </w:rPr>
      </w:pPr>
    </w:p>
    <w:p w:rsidR="00FF6402" w:rsidRPr="001D4B14" w:rsidRDefault="00FF6402" w:rsidP="00732C6F">
      <w:pPr>
        <w:pStyle w:val="PlainText"/>
        <w:ind w:left="-284" w:right="-540"/>
        <w:jc w:val="both"/>
        <w:rPr>
          <w:rFonts w:ascii="Times New Roman" w:hAnsi="Times New Roman"/>
          <w:sz w:val="24"/>
          <w:szCs w:val="24"/>
          <w:lang w:val="sr-Cyrl-CS"/>
        </w:rPr>
      </w:pPr>
      <w:r w:rsidRPr="001D4B14">
        <w:rPr>
          <w:rFonts w:ascii="Times New Roman" w:hAnsi="Times New Roman"/>
          <w:sz w:val="24"/>
          <w:szCs w:val="24"/>
          <w:lang w:val="sr-Cyrl-CS"/>
        </w:rPr>
        <w:t xml:space="preserve">Увид у </w:t>
      </w:r>
      <w:r>
        <w:rPr>
          <w:rFonts w:ascii="Times New Roman" w:hAnsi="Times New Roman"/>
          <w:sz w:val="24"/>
          <w:szCs w:val="24"/>
          <w:lang w:val="sr-Cyrl-CS"/>
        </w:rPr>
        <w:t xml:space="preserve">ажурирану </w:t>
      </w:r>
      <w:r w:rsidRPr="001D4B14">
        <w:rPr>
          <w:rFonts w:ascii="Times New Roman" w:hAnsi="Times New Roman"/>
          <w:sz w:val="24"/>
          <w:szCs w:val="24"/>
          <w:lang w:val="sr-Cyrl-CS"/>
        </w:rPr>
        <w:t>Студију о проце</w:t>
      </w:r>
      <w:r>
        <w:rPr>
          <w:rFonts w:ascii="Times New Roman" w:hAnsi="Times New Roman"/>
          <w:sz w:val="24"/>
          <w:szCs w:val="24"/>
          <w:lang w:val="sr-Cyrl-CS"/>
        </w:rPr>
        <w:t>ни утицаја на животну средину</w:t>
      </w:r>
      <w:r w:rsidRPr="001D4B14">
        <w:rPr>
          <w:rFonts w:ascii="Times New Roman" w:hAnsi="Times New Roman"/>
          <w:sz w:val="24"/>
          <w:szCs w:val="24"/>
          <w:lang w:val="sr-Cyrl-CS"/>
        </w:rPr>
        <w:t xml:space="preserve"> може </w:t>
      </w:r>
      <w:r>
        <w:rPr>
          <w:rFonts w:ascii="Times New Roman" w:hAnsi="Times New Roman"/>
          <w:sz w:val="24"/>
          <w:szCs w:val="24"/>
          <w:lang w:val="sr-Cyrl-CS"/>
        </w:rPr>
        <w:t xml:space="preserve">се </w:t>
      </w:r>
      <w:r w:rsidRPr="001D4B14">
        <w:rPr>
          <w:rFonts w:ascii="Times New Roman" w:hAnsi="Times New Roman"/>
          <w:sz w:val="24"/>
          <w:szCs w:val="24"/>
          <w:lang w:val="sr-Cyrl-CS"/>
        </w:rPr>
        <w:t>извршити у просторијама Министарства, у Новом Београду, Омладинских бригада 1, соба 428, сваког радног дана од 1</w:t>
      </w:r>
      <w:r w:rsidRPr="001D4B14">
        <w:rPr>
          <w:rFonts w:ascii="Times New Roman" w:hAnsi="Times New Roman"/>
          <w:sz w:val="24"/>
          <w:szCs w:val="24"/>
          <w:lang w:val="ru-RU"/>
        </w:rPr>
        <w:t>1</w:t>
      </w:r>
      <w:r w:rsidRPr="001D4B14">
        <w:rPr>
          <w:rFonts w:ascii="Times New Roman" w:hAnsi="Times New Roman"/>
          <w:sz w:val="24"/>
          <w:szCs w:val="24"/>
          <w:lang w:val="sr-Cyrl-CS"/>
        </w:rPr>
        <w:t>-14 часова</w:t>
      </w:r>
      <w:r w:rsidRPr="001D4B14">
        <w:rPr>
          <w:rFonts w:ascii="Times New Roman" w:hAnsi="Times New Roman"/>
          <w:sz w:val="24"/>
          <w:szCs w:val="24"/>
          <w:lang w:val="ru-RU"/>
        </w:rPr>
        <w:t>,</w:t>
      </w:r>
      <w:r w:rsidRPr="001D4B14">
        <w:rPr>
          <w:rFonts w:ascii="Times New Roman" w:hAnsi="Times New Roman"/>
          <w:sz w:val="24"/>
          <w:szCs w:val="24"/>
          <w:lang w:val="sr-Cyrl-CS"/>
        </w:rPr>
        <w:t xml:space="preserve"> у року од 20  дана од да</w:t>
      </w:r>
      <w:r>
        <w:rPr>
          <w:rFonts w:ascii="Times New Roman" w:hAnsi="Times New Roman"/>
          <w:sz w:val="24"/>
          <w:szCs w:val="24"/>
          <w:lang w:val="sr-Cyrl-CS"/>
        </w:rPr>
        <w:t>на објављивања овог обавештења,</w:t>
      </w:r>
      <w:r w:rsidRPr="001D4B14">
        <w:rPr>
          <w:rFonts w:ascii="Times New Roman" w:hAnsi="Times New Roman"/>
          <w:sz w:val="24"/>
          <w:szCs w:val="24"/>
          <w:lang w:val="sr-Cyrl-CS"/>
        </w:rPr>
        <w:t xml:space="preserve"> као и на веб сајту Министарства,</w:t>
      </w:r>
      <w:hyperlink r:id="rId6" w:history="1">
        <w:r w:rsidRPr="00B95B69">
          <w:rPr>
            <w:rStyle w:val="Hyperlink"/>
            <w:rFonts w:ascii="Times New Roman" w:hAnsi="Times New Roman"/>
            <w:sz w:val="24"/>
            <w:szCs w:val="24"/>
          </w:rPr>
          <w:t>http://www.ekologija.gov.rs/obavestenja/procena-uticaja-na-zivotnu-sredinu/</w:t>
        </w:r>
      </w:hyperlink>
    </w:p>
    <w:p w:rsidR="00FF6402" w:rsidRPr="001D4B14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</w:rPr>
      </w:pPr>
    </w:p>
    <w:p w:rsidR="00FF6402" w:rsidRPr="00705089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  <w:lang w:val="sr-Cyrl-CS"/>
        </w:rPr>
      </w:pPr>
      <w:r w:rsidRPr="001D4B14">
        <w:rPr>
          <w:rFonts w:ascii="Times New Roman" w:hAnsi="Times New Roman" w:cs="Times New Roman"/>
          <w:lang w:val="sr-Cyrl-CS"/>
        </w:rPr>
        <w:t xml:space="preserve">Заинтересована јавност може да изврши увид у садржину </w:t>
      </w:r>
      <w:r w:rsidRPr="001D4B14">
        <w:rPr>
          <w:rFonts w:ascii="Times New Roman" w:hAnsi="Times New Roman" w:cs="Times New Roman"/>
          <w:lang w:val="ru-RU"/>
        </w:rPr>
        <w:t>предметне Студије</w:t>
      </w:r>
      <w:r w:rsidRPr="001D4B14">
        <w:rPr>
          <w:rFonts w:ascii="Times New Roman" w:hAnsi="Times New Roman" w:cs="Times New Roman"/>
          <w:lang w:val="sr-Cyrl-CS"/>
        </w:rPr>
        <w:t xml:space="preserve"> сваког </w:t>
      </w:r>
      <w:r w:rsidRPr="00C90106">
        <w:rPr>
          <w:rFonts w:ascii="Times New Roman" w:hAnsi="Times New Roman" w:cs="Times New Roman"/>
          <w:lang w:val="sr-Cyrl-CS"/>
        </w:rPr>
        <w:t>р</w:t>
      </w:r>
      <w:r>
        <w:rPr>
          <w:rFonts w:ascii="Times New Roman" w:hAnsi="Times New Roman" w:cs="Times New Roman"/>
          <w:lang w:val="sr-Cyrl-CS"/>
        </w:rPr>
        <w:t>адног дана и у просторијама</w:t>
      </w:r>
      <w:r w:rsidRPr="00C90106">
        <w:rPr>
          <w:rFonts w:ascii="Times New Roman" w:hAnsi="Times New Roman" w:cs="Times New Roman"/>
          <w:lang w:val="sr-Cyrl-CS"/>
        </w:rPr>
        <w:t xml:space="preserve"> Општинске управе </w:t>
      </w:r>
      <w:r w:rsidR="009C6EC5">
        <w:rPr>
          <w:rFonts w:ascii="Times New Roman" w:hAnsi="Times New Roman" w:cs="Times New Roman"/>
        </w:rPr>
        <w:t>Кладово</w:t>
      </w:r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lang w:val="sr-Cyrl-CS"/>
        </w:rPr>
        <w:t xml:space="preserve"> ул. </w:t>
      </w:r>
      <w:r w:rsidR="009C6EC5">
        <w:rPr>
          <w:rFonts w:ascii="Times New Roman" w:hAnsi="Times New Roman" w:cs="Times New Roman"/>
          <w:lang w:val="sr-Cyrl-CS"/>
        </w:rPr>
        <w:t>Краља Александра 35</w:t>
      </w:r>
      <w:r w:rsidRPr="009E3B44">
        <w:rPr>
          <w:rFonts w:ascii="Times New Roman" w:hAnsi="Times New Roman" w:cs="Times New Roman"/>
        </w:rPr>
        <w:t>.</w:t>
      </w:r>
    </w:p>
    <w:p w:rsidR="00FF6402" w:rsidRPr="001D4B14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  <w:lang w:val="sr-Cyrl-CS"/>
        </w:rPr>
      </w:pPr>
    </w:p>
    <w:p w:rsidR="00FF6402" w:rsidRPr="001D4B14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  <w:lang w:val="sr-Cyrl-CS"/>
        </w:rPr>
      </w:pPr>
      <w:r w:rsidRPr="001D4B14">
        <w:rPr>
          <w:rFonts w:ascii="Times New Roman" w:hAnsi="Times New Roman" w:cs="Times New Roman"/>
          <w:lang w:val="sr-Cyrl-CS"/>
        </w:rPr>
        <w:t>Примедбе и мишљења на Студију о процени утицаја на животну средину подносе се у писаном облику и достављ</w:t>
      </w:r>
      <w:r>
        <w:rPr>
          <w:rFonts w:ascii="Times New Roman" w:hAnsi="Times New Roman" w:cs="Times New Roman"/>
          <w:lang w:val="sr-Cyrl-CS"/>
        </w:rPr>
        <w:t xml:space="preserve">ају Министарству </w:t>
      </w:r>
      <w:r w:rsidRPr="001D4B14">
        <w:rPr>
          <w:rFonts w:ascii="Times New Roman" w:hAnsi="Times New Roman" w:cs="Times New Roman"/>
          <w:lang w:val="sr-Cyrl-CS"/>
        </w:rPr>
        <w:t>заштите животне средине, Омладинских бригада 1, Нови Београд.</w:t>
      </w:r>
    </w:p>
    <w:p w:rsidR="00FF6402" w:rsidRPr="001D4B14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  <w:lang w:val="sr-Cyrl-CS"/>
        </w:rPr>
      </w:pPr>
    </w:p>
    <w:p w:rsidR="00FF6402" w:rsidRDefault="00FF6402" w:rsidP="00732C6F">
      <w:pPr>
        <w:tabs>
          <w:tab w:val="left" w:pos="9000"/>
        </w:tabs>
        <w:ind w:left="-284" w:right="-540"/>
        <w:jc w:val="both"/>
        <w:rPr>
          <w:rFonts w:ascii="Times New Roman" w:hAnsi="Times New Roman" w:cs="Times New Roman"/>
          <w:lang w:val="sr-Cyrl-CS"/>
        </w:rPr>
      </w:pPr>
      <w:r w:rsidRPr="001D4B14">
        <w:rPr>
          <w:rFonts w:ascii="Times New Roman" w:hAnsi="Times New Roman" w:cs="Times New Roman"/>
          <w:lang w:val="sr-Cyrl-CS"/>
        </w:rPr>
        <w:t xml:space="preserve">Дана </w:t>
      </w:r>
      <w:r w:rsidR="00E64649">
        <w:rPr>
          <w:rFonts w:ascii="Times New Roman" w:hAnsi="Times New Roman" w:cs="Times New Roman"/>
          <w:lang w:val="sr-Cyrl-CS"/>
        </w:rPr>
        <w:t>20</w:t>
      </w:r>
      <w:r w:rsidRPr="001D4B14">
        <w:rPr>
          <w:rFonts w:ascii="Times New Roman" w:hAnsi="Times New Roman" w:cs="Times New Roman"/>
        </w:rPr>
        <w:t>.</w:t>
      </w:r>
      <w:r w:rsidR="00E64649">
        <w:rPr>
          <w:rFonts w:ascii="Times New Roman" w:hAnsi="Times New Roman" w:cs="Times New Roman"/>
          <w:lang w:val="sr-Cyrl-CS"/>
        </w:rPr>
        <w:t>03</w:t>
      </w:r>
      <w:r w:rsidRPr="001D4B14">
        <w:rPr>
          <w:rFonts w:ascii="Times New Roman" w:hAnsi="Times New Roman" w:cs="Times New Roman"/>
        </w:rPr>
        <w:t>.201</w:t>
      </w:r>
      <w:r>
        <w:rPr>
          <w:rFonts w:ascii="Times New Roman" w:hAnsi="Times New Roman" w:cs="Times New Roman"/>
          <w:lang w:val="sr-Cyrl-CS"/>
        </w:rPr>
        <w:t>8</w:t>
      </w:r>
      <w:r w:rsidRPr="001D4B14">
        <w:rPr>
          <w:rFonts w:ascii="Times New Roman" w:hAnsi="Times New Roman" w:cs="Times New Roman"/>
          <w:lang w:val="ru-RU"/>
        </w:rPr>
        <w:t xml:space="preserve">. </w:t>
      </w:r>
      <w:r w:rsidRPr="001D4B14">
        <w:rPr>
          <w:rFonts w:ascii="Times New Roman" w:hAnsi="Times New Roman" w:cs="Times New Roman"/>
          <w:lang w:val="sr-Cyrl-CS"/>
        </w:rPr>
        <w:t>год</w:t>
      </w:r>
      <w:r w:rsidRPr="001D4B14">
        <w:rPr>
          <w:rFonts w:ascii="Times New Roman" w:hAnsi="Times New Roman" w:cs="Times New Roman"/>
          <w:lang w:val="ru-RU"/>
        </w:rPr>
        <w:t>ине</w:t>
      </w:r>
      <w:r w:rsidRPr="001D4B14">
        <w:rPr>
          <w:rFonts w:ascii="Times New Roman" w:hAnsi="Times New Roman" w:cs="Times New Roman"/>
          <w:lang w:val="sr-Cyrl-CS"/>
        </w:rPr>
        <w:t xml:space="preserve"> са почетком у 1</w:t>
      </w:r>
      <w:r w:rsidR="009C6EC5">
        <w:rPr>
          <w:rFonts w:ascii="Times New Roman" w:hAnsi="Times New Roman" w:cs="Times New Roman"/>
          <w:lang w:val="sr-Cyrl-CS"/>
        </w:rPr>
        <w:t>2</w:t>
      </w:r>
      <w:r w:rsidRPr="001D4B14">
        <w:rPr>
          <w:rFonts w:ascii="Times New Roman" w:hAnsi="Times New Roman" w:cs="Times New Roman"/>
          <w:lang w:val="sr-Cyrl-CS"/>
        </w:rPr>
        <w:t xml:space="preserve"> часов</w:t>
      </w:r>
      <w:r>
        <w:rPr>
          <w:rFonts w:ascii="Times New Roman" w:hAnsi="Times New Roman" w:cs="Times New Roman"/>
          <w:lang w:val="sr-Cyrl-CS"/>
        </w:rPr>
        <w:t>а, у</w:t>
      </w:r>
      <w:r w:rsidR="009C6EC5">
        <w:rPr>
          <w:rFonts w:ascii="Times New Roman" w:hAnsi="Times New Roman" w:cs="Times New Roman"/>
          <w:lang w:val="sr-Cyrl-CS"/>
        </w:rPr>
        <w:t xml:space="preserve"> просторијама Општинске управе Кладово</w:t>
      </w:r>
      <w:r>
        <w:rPr>
          <w:rFonts w:ascii="Times New Roman" w:hAnsi="Times New Roman" w:cs="Times New Roman"/>
          <w:lang w:val="sr-Cyrl-CS"/>
        </w:rPr>
        <w:t xml:space="preserve">, </w:t>
      </w:r>
      <w:r w:rsidRPr="001D4B14">
        <w:rPr>
          <w:rFonts w:ascii="Times New Roman" w:hAnsi="Times New Roman" w:cs="Times New Roman"/>
          <w:lang w:val="sr-Cyrl-CS"/>
        </w:rPr>
        <w:t xml:space="preserve">биће одржана јавна расправа и презентација </w:t>
      </w:r>
      <w:r w:rsidRPr="001D4B14">
        <w:rPr>
          <w:rFonts w:ascii="Times New Roman" w:hAnsi="Times New Roman" w:cs="Times New Roman"/>
          <w:lang w:val="ru-RU"/>
        </w:rPr>
        <w:t>предметне</w:t>
      </w:r>
      <w:r w:rsidRPr="001D4B14">
        <w:rPr>
          <w:rFonts w:ascii="Times New Roman" w:hAnsi="Times New Roman" w:cs="Times New Roman"/>
          <w:lang w:val="sr-Cyrl-CS"/>
        </w:rPr>
        <w:t xml:space="preserve"> Студије.</w:t>
      </w:r>
    </w:p>
    <w:p w:rsidR="00FF6402" w:rsidRPr="006A0CFB" w:rsidRDefault="00FF6402" w:rsidP="00FF6402">
      <w:pPr>
        <w:tabs>
          <w:tab w:val="left" w:pos="9000"/>
        </w:tabs>
        <w:ind w:right="-540"/>
        <w:jc w:val="both"/>
        <w:rPr>
          <w:rFonts w:ascii="Times New Roman" w:hAnsi="Times New Roman" w:cs="Times New Roman"/>
          <w:lang w:val="sr-Cyrl-CS"/>
        </w:rPr>
      </w:pPr>
    </w:p>
    <w:sectPr w:rsidR="00FF6402" w:rsidRPr="006A0CFB" w:rsidSect="00A34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C DzComm">
    <w:altName w:val="Impact"/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hyphenationZone w:val="425"/>
  <w:characterSpacingControl w:val="doNotCompress"/>
  <w:compat/>
  <w:rsids>
    <w:rsidRoot w:val="00FF6402"/>
    <w:rsid w:val="00096663"/>
    <w:rsid w:val="00255F9A"/>
    <w:rsid w:val="002C6289"/>
    <w:rsid w:val="006E0F04"/>
    <w:rsid w:val="00732C6F"/>
    <w:rsid w:val="007D4E45"/>
    <w:rsid w:val="009138B8"/>
    <w:rsid w:val="009451AD"/>
    <w:rsid w:val="009C6EC5"/>
    <w:rsid w:val="00A05344"/>
    <w:rsid w:val="00A346DF"/>
    <w:rsid w:val="00B02D43"/>
    <w:rsid w:val="00BE7254"/>
    <w:rsid w:val="00C3731B"/>
    <w:rsid w:val="00E64649"/>
    <w:rsid w:val="00FD0B82"/>
    <w:rsid w:val="00FF6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402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FF6402"/>
    <w:pPr>
      <w:tabs>
        <w:tab w:val="center" w:pos="4320"/>
        <w:tab w:val="right" w:pos="8640"/>
      </w:tabs>
      <w:jc w:val="both"/>
    </w:pPr>
    <w:rPr>
      <w:rFonts w:ascii="Times New Roman" w:hAnsi="Times New Roman" w:cs="Times New Roman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FF6402"/>
    <w:rPr>
      <w:rFonts w:ascii="Times New Roman" w:eastAsia="Times New Roman" w:hAnsi="Times New Roman" w:cs="Times New Roman"/>
      <w:szCs w:val="20"/>
    </w:rPr>
  </w:style>
  <w:style w:type="paragraph" w:customStyle="1" w:styleId="HeadCir">
    <w:name w:val="HeadCir"/>
    <w:basedOn w:val="Normal"/>
    <w:rsid w:val="00FF6402"/>
    <w:pPr>
      <w:jc w:val="both"/>
    </w:pPr>
    <w:rPr>
      <w:rFonts w:ascii="TimesC DzComm" w:hAnsi="TimesC DzComm" w:cs="Times New Roman"/>
      <w:sz w:val="22"/>
      <w:szCs w:val="20"/>
    </w:rPr>
  </w:style>
  <w:style w:type="character" w:styleId="Emphasis">
    <w:name w:val="Emphasis"/>
    <w:uiPriority w:val="20"/>
    <w:qFormat/>
    <w:rsid w:val="00FF6402"/>
    <w:rPr>
      <w:rFonts w:ascii="Calibri" w:hAnsi="Calibri"/>
      <w:b/>
      <w:i/>
      <w:iCs/>
    </w:rPr>
  </w:style>
  <w:style w:type="character" w:styleId="Hyperlink">
    <w:name w:val="Hyperlink"/>
    <w:uiPriority w:val="99"/>
    <w:unhideWhenUsed/>
    <w:rsid w:val="00FF6402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F6402"/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F6402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38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38B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ekologija.gov.rs/obavestenja/procena-uticaja-na-zivotnu-sredin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932A6-4383-4C86-A790-D5AED4832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Veljkovic</dc:creator>
  <cp:keywords/>
  <dc:description/>
  <cp:lastModifiedBy>rade</cp:lastModifiedBy>
  <cp:revision>3</cp:revision>
  <cp:lastPrinted>2018-03-01T09:52:00Z</cp:lastPrinted>
  <dcterms:created xsi:type="dcterms:W3CDTF">2018-03-01T09:52:00Z</dcterms:created>
  <dcterms:modified xsi:type="dcterms:W3CDTF">2018-03-02T09:58:00Z</dcterms:modified>
</cp:coreProperties>
</file>